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45" w:rsidRDefault="00B134E3">
      <w:r>
        <w:rPr>
          <w:noProof/>
          <w:lang w:eastAsia="lv-LV"/>
        </w:rPr>
        <w:drawing>
          <wp:inline distT="0" distB="0" distL="0" distR="0">
            <wp:extent cx="5274310" cy="1854250"/>
            <wp:effectExtent l="0" t="0" r="2540" b="0"/>
            <wp:docPr id="1" name="Picture 1" descr="http://www.esp.lv/wp-content/uploads/2014/05/eraf_vizualas_identitates_piemers-1024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.lv/wp-content/uploads/2014/05/eraf_vizualas_identitates_piemers-1024x3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14" w:rsidRPr="00661C14" w:rsidRDefault="00661C14" w:rsidP="00661C14">
      <w:pPr>
        <w:rPr>
          <w:b/>
        </w:rPr>
      </w:pPr>
      <w:r w:rsidRPr="00661C14">
        <w:rPr>
          <w:b/>
        </w:rPr>
        <w:t>Līgums par ERAF projekta īstenošanu</w:t>
      </w:r>
    </w:p>
    <w:p w:rsidR="0016121D" w:rsidRDefault="00661C14" w:rsidP="009536F6">
      <w:pPr>
        <w:jc w:val="both"/>
      </w:pPr>
      <w:r>
        <w:t xml:space="preserve">SIA „Latgales Granulas” </w:t>
      </w:r>
      <w:r w:rsidR="0016121D">
        <w:t xml:space="preserve">turpina īstenot projektu „Augstas pievienotās vērtības investīcijas uzņēmumā SIA „Latgales Granulas””. </w:t>
      </w:r>
    </w:p>
    <w:p w:rsidR="000D4908" w:rsidRDefault="00661C14" w:rsidP="009536F6">
      <w:pPr>
        <w:jc w:val="both"/>
      </w:pPr>
      <w:r>
        <w:t xml:space="preserve">Projekts tiek </w:t>
      </w:r>
      <w:r w:rsidR="0016121D">
        <w:t>realizēts</w:t>
      </w:r>
      <w:r>
        <w:t xml:space="preserve"> darbības programmas "Uzņēmējdarbība un inovācijas" papildinājuma 2.1.2.4. aktivitātes "Augstas piev</w:t>
      </w:r>
      <w:r w:rsidR="009536F6">
        <w:t>ienotās vērtības investīcijas" 4</w:t>
      </w:r>
      <w:r>
        <w:t xml:space="preserve">.projektu kārtas ietvaros. Projekta mērķis ir ražotnes izbūve un iekārtu iegāde, kā rezultātā </w:t>
      </w:r>
      <w:r w:rsidR="009536F6">
        <w:t xml:space="preserve">būs iespējams </w:t>
      </w:r>
      <w:r w:rsidR="009536F6" w:rsidRPr="009536F6">
        <w:t xml:space="preserve">ražot </w:t>
      </w:r>
      <w:proofErr w:type="spellStart"/>
      <w:r w:rsidR="009536F6" w:rsidRPr="009536F6">
        <w:t>ENplus</w:t>
      </w:r>
      <w:proofErr w:type="spellEnd"/>
      <w:r w:rsidR="009536F6" w:rsidRPr="009536F6">
        <w:t xml:space="preserve"> A1 standartam atbilstošas koksnes granulas.</w:t>
      </w:r>
      <w:r w:rsidR="009536F6">
        <w:t xml:space="preserve"> </w:t>
      </w:r>
    </w:p>
    <w:p w:rsidR="009536F6" w:rsidRPr="004C5845" w:rsidRDefault="009536F6" w:rsidP="009536F6">
      <w:pPr>
        <w:jc w:val="both"/>
      </w:pPr>
      <w:r>
        <w:t xml:space="preserve">Projektu plānots pabeigt īstenot 2015. gada jūlijā. </w:t>
      </w:r>
      <w:bookmarkStart w:id="0" w:name="_GoBack"/>
      <w:bookmarkEnd w:id="0"/>
    </w:p>
    <w:sectPr w:rsidR="009536F6" w:rsidRPr="004C5845" w:rsidSect="00A53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4E3"/>
    <w:rsid w:val="00093499"/>
    <w:rsid w:val="000D4908"/>
    <w:rsid w:val="0016121D"/>
    <w:rsid w:val="004C5845"/>
    <w:rsid w:val="005B7C0F"/>
    <w:rsid w:val="00661C14"/>
    <w:rsid w:val="009536F6"/>
    <w:rsid w:val="00A11579"/>
    <w:rsid w:val="00A5346B"/>
    <w:rsid w:val="00B134E3"/>
    <w:rsid w:val="00DC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CHANGE_ME1</cp:lastModifiedBy>
  <cp:revision>2</cp:revision>
  <dcterms:created xsi:type="dcterms:W3CDTF">2015-03-24T14:33:00Z</dcterms:created>
  <dcterms:modified xsi:type="dcterms:W3CDTF">2015-03-24T14:33:00Z</dcterms:modified>
</cp:coreProperties>
</file>